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C91D2">
      <w:pPr>
        <w:spacing w:after="156" w:afterLines="50" w:line="570" w:lineRule="exact"/>
        <w:rPr>
          <w:rFonts w:hint="eastAsia" w:ascii="方正仿宋简体" w:eastAsia="方正仿宋简体" w:hAnsiTheme="minorEastAsia" w:cstheme="minorEastAsia"/>
          <w:sz w:val="32"/>
          <w:szCs w:val="32"/>
        </w:rPr>
      </w:pPr>
      <w:r>
        <w:rPr>
          <w:rFonts w:hint="eastAsia" w:ascii="方正仿宋简体" w:eastAsia="方正仿宋简体" w:hAnsiTheme="minorEastAsia" w:cstheme="minorEastAsia"/>
          <w:sz w:val="32"/>
          <w:szCs w:val="32"/>
        </w:rPr>
        <w:t>附件2</w:t>
      </w:r>
    </w:p>
    <w:p w14:paraId="395A55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  <w:t>年立项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  <w:t>研究期限为两年期及一年期延期结题的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  <w:t>国家级和自治区级大创项目</w:t>
      </w:r>
    </w:p>
    <w:tbl>
      <w:tblPr>
        <w:tblStyle w:val="4"/>
        <w:tblW w:w="1471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1"/>
        <w:gridCol w:w="1112"/>
        <w:gridCol w:w="1648"/>
        <w:gridCol w:w="915"/>
        <w:gridCol w:w="1365"/>
        <w:gridCol w:w="4335"/>
        <w:gridCol w:w="1185"/>
        <w:gridCol w:w="1110"/>
        <w:gridCol w:w="881"/>
        <w:gridCol w:w="1779"/>
      </w:tblGrid>
      <w:tr w14:paraId="0561703F">
        <w:trPr>
          <w:trHeight w:val="79" w:hRule="atLeast"/>
          <w:jc w:val="center"/>
        </w:trPr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EE43D2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2D6C65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研究期限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5BADDB"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所属学院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02E393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项目级别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CE9EC8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项目编号</w:t>
            </w: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F4626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7B196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项目类型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EBAB2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项目负责人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5B869E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sz w:val="18"/>
                <w:szCs w:val="18"/>
                <w:lang w:val="en-US" w:eastAsia="zh-CN"/>
              </w:rPr>
              <w:t>学号</w:t>
            </w: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9BE1A5"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指导教师</w:t>
            </w:r>
          </w:p>
        </w:tc>
      </w:tr>
      <w:tr w14:paraId="404085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807FF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A0F776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两年期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1C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美术学院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08A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国家级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A3E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202313524001X</w:t>
            </w: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948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挖掘北海非遗特色——擘画数字传播蓝图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F2C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创业训练项目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A50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徐子妍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A9B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202142950</w:t>
            </w:r>
          </w:p>
        </w:tc>
        <w:tc>
          <w:tcPr>
            <w:tcW w:w="177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D99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孔令石,林雄（金凯婧）</w:t>
            </w:r>
            <w:bookmarkStart w:id="0" w:name="_GoBack"/>
            <w:bookmarkEnd w:id="0"/>
          </w:p>
        </w:tc>
      </w:tr>
      <w:tr w14:paraId="24C7C0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3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AD63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EE897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延期结题</w:t>
            </w: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713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设计艺术学院</w:t>
            </w:r>
          </w:p>
        </w:tc>
        <w:tc>
          <w:tcPr>
            <w:tcW w:w="9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C78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国家级</w:t>
            </w:r>
          </w:p>
        </w:tc>
        <w:tc>
          <w:tcPr>
            <w:tcW w:w="13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5B5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202313524006</w:t>
            </w:r>
          </w:p>
        </w:tc>
        <w:tc>
          <w:tcPr>
            <w:tcW w:w="433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CFC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海丝之旅——传承历史文化，创新设计美学</w:t>
            </w:r>
          </w:p>
        </w:tc>
        <w:tc>
          <w:tcPr>
            <w:tcW w:w="11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7E7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0FA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黄艺轶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FC6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202142454</w:t>
            </w:r>
          </w:p>
        </w:tc>
        <w:tc>
          <w:tcPr>
            <w:tcW w:w="177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F85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白建强,李欣颐</w:t>
            </w:r>
          </w:p>
        </w:tc>
      </w:tr>
      <w:tr w14:paraId="75DCB6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3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40E43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BD05F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延期结题</w:t>
            </w: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434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服装学院</w:t>
            </w:r>
          </w:p>
        </w:tc>
        <w:tc>
          <w:tcPr>
            <w:tcW w:w="9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8CB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国家级</w:t>
            </w:r>
          </w:p>
        </w:tc>
        <w:tc>
          <w:tcPr>
            <w:tcW w:w="13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E3F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202313524009</w:t>
            </w:r>
          </w:p>
        </w:tc>
        <w:tc>
          <w:tcPr>
            <w:tcW w:w="433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06B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可持续背景下废旧纺织品的面料改造</w:t>
            </w:r>
          </w:p>
        </w:tc>
        <w:tc>
          <w:tcPr>
            <w:tcW w:w="11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5D5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478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杨欣欣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1F5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202241649</w:t>
            </w:r>
          </w:p>
        </w:tc>
        <w:tc>
          <w:tcPr>
            <w:tcW w:w="177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29C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郭单园,江百汇</w:t>
            </w:r>
          </w:p>
        </w:tc>
      </w:tr>
      <w:tr w14:paraId="5158D4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3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1F9B0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BCB0D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延期结题</w:t>
            </w: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D57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动画与传媒学院</w:t>
            </w:r>
          </w:p>
        </w:tc>
        <w:tc>
          <w:tcPr>
            <w:tcW w:w="9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F82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国家级</w:t>
            </w:r>
          </w:p>
        </w:tc>
        <w:tc>
          <w:tcPr>
            <w:tcW w:w="13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92D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202313524014X</w:t>
            </w:r>
          </w:p>
        </w:tc>
        <w:tc>
          <w:tcPr>
            <w:tcW w:w="433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C78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濒危动物主题环保杯盲盒</w:t>
            </w:r>
          </w:p>
        </w:tc>
        <w:tc>
          <w:tcPr>
            <w:tcW w:w="11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F50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创业训练项目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3BA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陈诗琪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F02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202240723</w:t>
            </w:r>
          </w:p>
        </w:tc>
        <w:tc>
          <w:tcPr>
            <w:tcW w:w="177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FC0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张明,蔡富军</w:t>
            </w:r>
          </w:p>
        </w:tc>
      </w:tr>
      <w:tr w14:paraId="1D4B2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3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71448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EA459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延期结题</w:t>
            </w: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7C2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美术学院</w:t>
            </w:r>
          </w:p>
        </w:tc>
        <w:tc>
          <w:tcPr>
            <w:tcW w:w="9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B7A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自治区级</w:t>
            </w:r>
          </w:p>
        </w:tc>
        <w:tc>
          <w:tcPr>
            <w:tcW w:w="13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376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S202313524001</w:t>
            </w:r>
          </w:p>
        </w:tc>
        <w:tc>
          <w:tcPr>
            <w:tcW w:w="433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202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华服时尚——时装摄影与汉服文化相结合</w:t>
            </w:r>
          </w:p>
        </w:tc>
        <w:tc>
          <w:tcPr>
            <w:tcW w:w="11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8F7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C5E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黄浩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808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202243760</w:t>
            </w:r>
          </w:p>
        </w:tc>
        <w:tc>
          <w:tcPr>
            <w:tcW w:w="177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995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孔令石,唐海</w:t>
            </w:r>
          </w:p>
        </w:tc>
      </w:tr>
      <w:tr w14:paraId="267B40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jc w:val="center"/>
        </w:trPr>
        <w:tc>
          <w:tcPr>
            <w:tcW w:w="3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A990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9BCF3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两年期</w:t>
            </w: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3CC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建筑与环境艺术学院</w:t>
            </w:r>
          </w:p>
        </w:tc>
        <w:tc>
          <w:tcPr>
            <w:tcW w:w="9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899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自治区级</w:t>
            </w:r>
          </w:p>
        </w:tc>
        <w:tc>
          <w:tcPr>
            <w:tcW w:w="13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CFF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S202313530007</w:t>
            </w:r>
          </w:p>
        </w:tc>
        <w:tc>
          <w:tcPr>
            <w:tcW w:w="433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D3C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城市更新背景下北海市老旧社区公共环境创新设计研究</w:t>
            </w:r>
          </w:p>
        </w:tc>
        <w:tc>
          <w:tcPr>
            <w:tcW w:w="11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731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A87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凌建宝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330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202140576</w:t>
            </w:r>
          </w:p>
        </w:tc>
        <w:tc>
          <w:tcPr>
            <w:tcW w:w="177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BE7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吴晓媚,王明森</w:t>
            </w:r>
          </w:p>
        </w:tc>
      </w:tr>
      <w:tr w14:paraId="28CA7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3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C73D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5B640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两年期</w:t>
            </w: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596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建筑与环境艺术学院</w:t>
            </w:r>
          </w:p>
        </w:tc>
        <w:tc>
          <w:tcPr>
            <w:tcW w:w="9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368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自治区级</w:t>
            </w:r>
          </w:p>
        </w:tc>
        <w:tc>
          <w:tcPr>
            <w:tcW w:w="13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8E3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S202313532009</w:t>
            </w:r>
          </w:p>
        </w:tc>
        <w:tc>
          <w:tcPr>
            <w:tcW w:w="433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52E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基于老年人需求的公寓适老化创新设计研究——以北海公寓为例</w:t>
            </w:r>
          </w:p>
        </w:tc>
        <w:tc>
          <w:tcPr>
            <w:tcW w:w="11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12D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7F0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陈雪芹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82F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202140547</w:t>
            </w:r>
          </w:p>
        </w:tc>
        <w:tc>
          <w:tcPr>
            <w:tcW w:w="177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117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吴晓媚,王明森</w:t>
            </w:r>
          </w:p>
        </w:tc>
      </w:tr>
      <w:tr w14:paraId="4DA586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3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F0EC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5CCF45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延期结题</w:t>
            </w: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B23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建筑与环境艺术学院</w:t>
            </w:r>
          </w:p>
        </w:tc>
        <w:tc>
          <w:tcPr>
            <w:tcW w:w="9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A97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自治区级</w:t>
            </w:r>
          </w:p>
        </w:tc>
        <w:tc>
          <w:tcPr>
            <w:tcW w:w="13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941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S202313535012</w:t>
            </w:r>
          </w:p>
        </w:tc>
        <w:tc>
          <w:tcPr>
            <w:tcW w:w="433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679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森林康养在乡旅景观中的探索与研究——以广西北海冠头岭森林公园为例</w:t>
            </w:r>
          </w:p>
        </w:tc>
        <w:tc>
          <w:tcPr>
            <w:tcW w:w="11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724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976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丁祎琳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B65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202140549</w:t>
            </w:r>
          </w:p>
        </w:tc>
        <w:tc>
          <w:tcPr>
            <w:tcW w:w="177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29B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石少平,白悦</w:t>
            </w:r>
          </w:p>
        </w:tc>
      </w:tr>
      <w:tr w14:paraId="6A631B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738A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047F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两年期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16F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设计艺术学院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80B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自治区级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BCA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S202313540017</w:t>
            </w: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6A1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非遗视域下广西绣球文创产品设计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7BD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E26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李甜甜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43E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202241620</w:t>
            </w: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C05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宋志岭,傅颖哲</w:t>
            </w:r>
          </w:p>
        </w:tc>
      </w:tr>
      <w:tr w14:paraId="6810F8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8A6B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BCA5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延期结题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3FA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设计艺术学院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C2C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自治区级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444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S202313544021</w:t>
            </w: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A34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基于文旅融合背景下桂林三花酒文创产品设计研究与推广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32C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710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刘彤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499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202242174</w:t>
            </w: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825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张伟峰,潘丹</w:t>
            </w:r>
          </w:p>
        </w:tc>
      </w:tr>
      <w:tr w14:paraId="033B2E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  <w:jc w:val="center"/>
        </w:trPr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F98C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6B5AC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延期结题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0FE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设计艺术学院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FBA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自治区级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4DF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S202313524004X</w:t>
            </w: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6AD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智慧务农——把绿水青山变成金山银山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438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创业训练项目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574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张宇航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C1F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202142410</w:t>
            </w: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D65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黄锦,查舒扬</w:t>
            </w:r>
          </w:p>
        </w:tc>
      </w:tr>
      <w:tr w14:paraId="518600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6783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461FB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延期结题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C45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设计艺术学院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B3B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自治区级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D14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S202313547024</w:t>
            </w: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C45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“鼓”为今用——广西铜鼓传统文化符号的新美学创造与应用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218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F2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姚何李纯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42E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202242214</w:t>
            </w: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C50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王佳欣,白建强</w:t>
            </w:r>
          </w:p>
        </w:tc>
      </w:tr>
      <w:tr w14:paraId="0B13FC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52BB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85136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两年期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4F6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设计艺术学院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757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自治区级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2EA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S202313548025</w:t>
            </w: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F30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以“纹”会友广西少数民族纹样文创设计——“壮族·侗族”服饰纹样为例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B1C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588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沈晓诗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32F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202241792</w:t>
            </w: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61E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刘玉,李佩</w:t>
            </w:r>
          </w:p>
        </w:tc>
      </w:tr>
      <w:tr w14:paraId="761AE3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6F25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A328C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延期结题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EB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设计艺术学院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95B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自治区级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158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S202313524005X</w:t>
            </w: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D6F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“智造盛世”——AI共振汉墓风华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C41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创业训练项目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9C3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杨昱凡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48C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202242497</w:t>
            </w: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EE9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李林平,郑哲瀚</w:t>
            </w:r>
          </w:p>
        </w:tc>
      </w:tr>
    </w:tbl>
    <w:p w14:paraId="5E530D76"/>
    <w:sectPr>
      <w:footerReference r:id="rId3" w:type="default"/>
      <w:pgSz w:w="16838" w:h="11906" w:orient="landscape"/>
      <w:pgMar w:top="1701" w:right="1587" w:bottom="1701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697BF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834EE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9834EE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00000000"/>
    <w:rsid w:val="04702B56"/>
    <w:rsid w:val="06F85085"/>
    <w:rsid w:val="07704E68"/>
    <w:rsid w:val="07941252"/>
    <w:rsid w:val="08814B1E"/>
    <w:rsid w:val="098A46BA"/>
    <w:rsid w:val="0C9E602A"/>
    <w:rsid w:val="16D36F75"/>
    <w:rsid w:val="19FC6DC8"/>
    <w:rsid w:val="1B1738D4"/>
    <w:rsid w:val="1BD01CD5"/>
    <w:rsid w:val="1BDD1E44"/>
    <w:rsid w:val="1ECF714F"/>
    <w:rsid w:val="1F354C71"/>
    <w:rsid w:val="202D76F6"/>
    <w:rsid w:val="233451EB"/>
    <w:rsid w:val="24A6789D"/>
    <w:rsid w:val="24C82F48"/>
    <w:rsid w:val="29FA474F"/>
    <w:rsid w:val="2DE655AD"/>
    <w:rsid w:val="30766E97"/>
    <w:rsid w:val="351153E0"/>
    <w:rsid w:val="38D94389"/>
    <w:rsid w:val="3A2E2697"/>
    <w:rsid w:val="3C265964"/>
    <w:rsid w:val="3DA43499"/>
    <w:rsid w:val="41EC520B"/>
    <w:rsid w:val="42FA5706"/>
    <w:rsid w:val="43D815FC"/>
    <w:rsid w:val="444B4351"/>
    <w:rsid w:val="44FF0DB1"/>
    <w:rsid w:val="495A1FC9"/>
    <w:rsid w:val="4F813436"/>
    <w:rsid w:val="4FDA66A3"/>
    <w:rsid w:val="501F6E28"/>
    <w:rsid w:val="505A41E8"/>
    <w:rsid w:val="53990623"/>
    <w:rsid w:val="574B7E86"/>
    <w:rsid w:val="59B213F1"/>
    <w:rsid w:val="5AD030A7"/>
    <w:rsid w:val="5C090941"/>
    <w:rsid w:val="5E4044BD"/>
    <w:rsid w:val="5EEE3F19"/>
    <w:rsid w:val="5F9A3540"/>
    <w:rsid w:val="66836210"/>
    <w:rsid w:val="6B696AD6"/>
    <w:rsid w:val="6F55769C"/>
    <w:rsid w:val="721A4D71"/>
    <w:rsid w:val="752619B2"/>
    <w:rsid w:val="7A340F22"/>
    <w:rsid w:val="7C282FF3"/>
    <w:rsid w:val="7E77762F"/>
    <w:rsid w:val="7F3B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824</Words>
  <Characters>1113</Characters>
  <Lines>0</Lines>
  <Paragraphs>0</Paragraphs>
  <TotalTime>5</TotalTime>
  <ScaleCrop>false</ScaleCrop>
  <LinksUpToDate>false</LinksUpToDate>
  <CharactersWithSpaces>1113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2022-03-14T09:29:00Z</dcterms:created>
  <dc:creator>Administrator</dc:creator>
  <cp:lastModifiedBy>蒋燈</cp:lastModifiedBy>
  <dcterms:modified xsi:type="dcterms:W3CDTF">2025-03-28T08:03:42Z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5F1ADCD959724A488B0EFADF6E5BFB15</vt:lpwstr>
  </property>
  <property fmtid="{D5CDD505-2E9C-101B-9397-08002B2CF9AE}" pid="4" name="KSOTemplateDocerSaveRecord">
    <vt:lpwstr>eyJoZGlkIjoiMmMwNmRkYzY1YjFiZTUxNjlkOTc2MzAwY2ZhYmRiYmEiLCJ1c2VySWQiOiI1NTk0NTQ1NjAifQ==</vt:lpwstr>
  </property>
</Properties>
</file>